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0199" w:type="dxa"/>
        <w:tblLook w:val="04A0" w:firstRow="1" w:lastRow="0" w:firstColumn="1" w:lastColumn="0" w:noHBand="0" w:noVBand="1"/>
      </w:tblPr>
      <w:tblGrid>
        <w:gridCol w:w="10199"/>
      </w:tblGrid>
      <w:tr w:rsidR="00DD3E8F" w:rsidRPr="007F3A09" w14:paraId="6B84D32F" w14:textId="77777777" w:rsidTr="001D15AE">
        <w:trPr>
          <w:trHeight w:val="18559"/>
        </w:trPr>
        <w:tc>
          <w:tcPr>
            <w:tcW w:w="10199" w:type="dxa"/>
          </w:tcPr>
          <w:p w14:paraId="3CC6F200" w14:textId="77777777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EAF29" w14:textId="1371106B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14:paraId="7AD28478" w14:textId="7777777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0E1DB" w14:textId="738F9DF4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высшего образования</w:t>
            </w:r>
          </w:p>
          <w:p w14:paraId="63558EE9" w14:textId="7777777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86053" w14:textId="67AB859C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«Новосибирский государственный технический университет»</w:t>
            </w:r>
          </w:p>
          <w:p w14:paraId="2D744EA2" w14:textId="77777777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0278B" w14:textId="7777777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967B4" w14:textId="1195A381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E861F1" w:rsidRPr="007F3A09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  <w:p w14:paraId="380C4FD7" w14:textId="7777777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FB0B7" w14:textId="1F225ACD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Лаборатория № 4-</w:t>
            </w:r>
            <w:r w:rsidR="00E861F1" w:rsidRPr="007F3A09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  <w:p w14:paraId="310B2C81" w14:textId="7777777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72A68" w14:textId="31DF51E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 </w:t>
            </w:r>
            <w:r w:rsidR="00BA35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1E28D94" w14:textId="77777777" w:rsidR="00E531BD" w:rsidRPr="007F3A09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E50A3" w14:textId="360CC168" w:rsidR="00E531BD" w:rsidRPr="007F3A09" w:rsidRDefault="00E861F1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33E9">
              <w:rPr>
                <w:rFonts w:ascii="Times New Roman" w:hAnsi="Times New Roman" w:cs="Times New Roman"/>
                <w:sz w:val="28"/>
                <w:szCs w:val="28"/>
              </w:rPr>
              <w:t>Цепи с обратной связью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C48704D" w14:textId="77777777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E3BE0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2B8DC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DC475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123A3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34574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5016E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39EF0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F42DB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CE573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AE29C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158BE" w14:textId="77777777" w:rsidR="000A2630" w:rsidRPr="007F3A09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BF060" w14:textId="67546631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Факультет: РЭФ </w:t>
            </w:r>
          </w:p>
          <w:p w14:paraId="17AD0EA0" w14:textId="68A24273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Группа: РЭ3-31 </w:t>
            </w:r>
          </w:p>
          <w:p w14:paraId="3B8B7FB6" w14:textId="4B6E7C45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Студент: </w:t>
            </w:r>
            <w:r w:rsidR="000A2630" w:rsidRPr="007F3A09">
              <w:rPr>
                <w:rFonts w:ascii="Times New Roman" w:hAnsi="Times New Roman" w:cs="Times New Roman"/>
                <w:sz w:val="28"/>
                <w:szCs w:val="28"/>
              </w:rPr>
              <w:t>Машкин М.В.</w:t>
            </w:r>
          </w:p>
          <w:p w14:paraId="3820F3F9" w14:textId="6B4FE9B3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r w:rsidR="00E861F1" w:rsidRPr="007F3A09">
              <w:rPr>
                <w:rFonts w:ascii="Times New Roman" w:hAnsi="Times New Roman" w:cs="Times New Roman"/>
                <w:sz w:val="28"/>
                <w:szCs w:val="28"/>
              </w:rPr>
              <w:t>Зотов Л.Г.</w:t>
            </w:r>
          </w:p>
          <w:p w14:paraId="1D63A9DB" w14:textId="76FE03B3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Дата выполнения работы: </w:t>
            </w:r>
            <w:r w:rsidR="00D833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861F1" w:rsidRPr="007F3A09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80F2D4" w14:textId="4E92C0BF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защите _____________ </w:t>
            </w:r>
          </w:p>
          <w:p w14:paraId="62F0AF11" w14:textId="77777777" w:rsidR="00E531BD" w:rsidRPr="007F3A09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0ED23" w14:textId="77777777" w:rsidR="000A2630" w:rsidRPr="007F3A09" w:rsidRDefault="000A2630" w:rsidP="00C40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05A70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05FEB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003A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3F523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72462" w14:textId="77777777" w:rsidR="000A2630" w:rsidRPr="007F3A09" w:rsidRDefault="000A2630" w:rsidP="00C40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6BA26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ECD0E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E8181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32D72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5DC79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7D063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DC23B" w14:textId="77777777" w:rsidR="000A2630" w:rsidRPr="007F3A09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46A75" w14:textId="30ED0811" w:rsidR="00DD3E8F" w:rsidRPr="007F3A09" w:rsidRDefault="00E531BD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Новосибирск, 202</w:t>
            </w:r>
            <w:r w:rsidR="00E861F1" w:rsidRPr="007F3A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D15AE" w:rsidRPr="007F3A09" w14:paraId="153954EA" w14:textId="77777777" w:rsidTr="001D15AE">
        <w:trPr>
          <w:trHeight w:val="18559"/>
        </w:trPr>
        <w:tc>
          <w:tcPr>
            <w:tcW w:w="10199" w:type="dxa"/>
          </w:tcPr>
          <w:p w14:paraId="02C7F9BB" w14:textId="3F503705" w:rsidR="00FE6981" w:rsidRPr="007F3A09" w:rsidRDefault="00E24590" w:rsidP="00E24590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Цел</w:t>
            </w:r>
            <w:r w:rsidR="00C40410" w:rsidRPr="007F3A09">
              <w:rPr>
                <w:rFonts w:ascii="Times New Roman" w:hAnsi="Times New Roman" w:cs="Times New Roman"/>
                <w:sz w:val="28"/>
                <w:szCs w:val="28"/>
              </w:rPr>
              <w:t>ь работы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C0A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C0A20" w:rsidRPr="008C0A20">
              <w:rPr>
                <w:rFonts w:ascii="Times New Roman" w:hAnsi="Times New Roman" w:cs="Times New Roman"/>
                <w:sz w:val="28"/>
                <w:szCs w:val="28"/>
              </w:rPr>
              <w:t>сследование влияния положительной и отрицательной обратной связи на характеристики линейных цепей</w:t>
            </w:r>
            <w:r w:rsidR="008C0A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6C3918" w14:textId="4EBF1261" w:rsidR="00E24590" w:rsidRPr="007F3A09" w:rsidRDefault="00E24590" w:rsidP="00E24590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40410" w:rsidRPr="007F3A09">
              <w:rPr>
                <w:rFonts w:ascii="Times New Roman" w:hAnsi="Times New Roman" w:cs="Times New Roman"/>
                <w:sz w:val="28"/>
                <w:szCs w:val="28"/>
              </w:rPr>
              <w:t>Предварительное задание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A252DD6" w14:textId="77777777" w:rsidR="00FC290B" w:rsidRPr="007F3A09" w:rsidRDefault="00C40410" w:rsidP="00EF6BF5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Предварительное задание выполняется для стенда №</w:t>
            </w:r>
            <w:r w:rsidR="00EF6BF5" w:rsidRPr="007F3A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исходя из порядкового номера студента по списку учебной группы. Исходные данные:</w:t>
            </w:r>
          </w:p>
          <w:p w14:paraId="3C1EA44D" w14:textId="77777777" w:rsidR="00B1004F" w:rsidRPr="00B1004F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C = 6,4 </w:t>
            </w:r>
            <w:proofErr w:type="spellStart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нФ</w:t>
            </w:r>
            <w:proofErr w:type="spellEnd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 = 6,4·10⁻⁹ Ф</w:t>
            </w:r>
          </w:p>
          <w:p w14:paraId="7E91F915" w14:textId="77777777" w:rsidR="00B1004F" w:rsidRPr="00B1004F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L = 1,6 </w:t>
            </w:r>
            <w:proofErr w:type="spellStart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мГн</w:t>
            </w:r>
            <w:proofErr w:type="spellEnd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 = 1,6·10⁻³ Гн</w:t>
            </w:r>
          </w:p>
          <w:p w14:paraId="410D9609" w14:textId="77777777" w:rsidR="00B1004F" w:rsidRPr="00B1004F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Rп</w:t>
            </w:r>
            <w:proofErr w:type="spellEnd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 = 40 Ом</w:t>
            </w:r>
          </w:p>
          <w:p w14:paraId="4141B767" w14:textId="77777777" w:rsidR="00B1004F" w:rsidRPr="00B1004F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U0 = –0,9 В (рабочая точка)</w:t>
            </w:r>
          </w:p>
          <w:p w14:paraId="1125C5FC" w14:textId="77777777" w:rsidR="00B1004F" w:rsidRPr="00B1004F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k = 0,5</w:t>
            </w:r>
          </w:p>
          <w:p w14:paraId="4DC9C901" w14:textId="77777777" w:rsidR="00B1004F" w:rsidRPr="007F3A09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транзистора: </w:t>
            </w:r>
          </w:p>
          <w:p w14:paraId="15B62FF1" w14:textId="59B8A4C4" w:rsidR="00B1004F" w:rsidRPr="007F3A09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ри U₃ = –0,9 В </w:t>
            </w:r>
            <w:proofErr w:type="spellStart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Iст</w:t>
            </w:r>
            <w:proofErr w:type="spellEnd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 = 3,573 мА; </w:t>
            </w:r>
          </w:p>
          <w:p w14:paraId="6050F12F" w14:textId="5BD9BCD3" w:rsidR="00B1004F" w:rsidRPr="007F3A09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ри U₃ = –0,8 В </w:t>
            </w:r>
            <w:proofErr w:type="spellStart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Iст</w:t>
            </w:r>
            <w:proofErr w:type="spellEnd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 = 4,18 мА; </w:t>
            </w:r>
          </w:p>
          <w:p w14:paraId="712906AC" w14:textId="365661C1" w:rsidR="00B1004F" w:rsidRPr="00B1004F" w:rsidRDefault="00B1004F" w:rsidP="00B1004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ри U₃ = –1,0 В </w:t>
            </w:r>
            <w:proofErr w:type="spellStart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>Iст</w:t>
            </w:r>
            <w:proofErr w:type="spellEnd"/>
            <w:r w:rsidRPr="00B1004F">
              <w:rPr>
                <w:rFonts w:ascii="Times New Roman" w:hAnsi="Times New Roman" w:cs="Times New Roman"/>
                <w:sz w:val="28"/>
                <w:szCs w:val="28"/>
              </w:rPr>
              <w:t xml:space="preserve"> = 2,471 мА.</w:t>
            </w:r>
          </w:p>
          <w:p w14:paraId="54C8B76C" w14:textId="77777777" w:rsidR="002600FD" w:rsidRPr="007F3A09" w:rsidRDefault="002600FD" w:rsidP="002600F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AE005" w14:textId="489282DB" w:rsidR="00582ADA" w:rsidRPr="007F3A09" w:rsidRDefault="00473F90" w:rsidP="00582AD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    2.1 </w:t>
            </w:r>
            <w:r w:rsidR="00582ADA" w:rsidRPr="007F3A09">
              <w:rPr>
                <w:rFonts w:ascii="Times New Roman" w:hAnsi="Times New Roman" w:cs="Times New Roman"/>
                <w:sz w:val="28"/>
                <w:szCs w:val="28"/>
              </w:rPr>
              <w:t>Расчёт параметров контура усилителя без обратной связи</w:t>
            </w:r>
            <w:r w:rsidR="007F3A09" w:rsidRPr="007F3A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7F10AE4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Резонансная частота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>f₀ = 1 / (2π√(LC)) = 1 / (2π</w:t>
            </w:r>
            <w:proofErr w:type="gram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√(</w:t>
            </w:r>
            <w:proofErr w:type="gram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1,6·10⁻³ · 6,4·10⁻⁹)) = 1 / (2π·3,2·10⁻⁶) ≈ 49,74 кГц.</w:t>
            </w:r>
          </w:p>
          <w:p w14:paraId="353B95F6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Характеристическое сопротивление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ρ = √(L/C) = </w:t>
            </w:r>
            <w:proofErr w:type="gram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√(</w:t>
            </w:r>
            <w:proofErr w:type="gram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1,6·10⁻³ / 6,4·10⁻⁹) = √250000 = 500 Ом.</w:t>
            </w:r>
          </w:p>
          <w:p w14:paraId="49F4BCA2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Добротность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Q = ρ / </w:t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Rп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500 / 40 = 12,5.</w:t>
            </w:r>
          </w:p>
          <w:p w14:paraId="4CF56A84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Резонансное сопротивление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Zp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Q·ρ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12,5·500 = 6250 Ом = 6,25 кОм.</w:t>
            </w:r>
          </w:p>
          <w:p w14:paraId="7E0437B8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Полоса пропускания по уровню 0,707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>2Δf</w:t>
            </w:r>
            <w:proofErr w:type="gram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₀,₇</w:t>
            </w:r>
            <w:proofErr w:type="gram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f₀ / Q = 49,74 / 12,5 ≈ 3,98 кГц.</w:t>
            </w:r>
          </w:p>
          <w:p w14:paraId="02DA9205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Постоянная времени контура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>ω₀ = 2πf₀ ≈ 2π·49,74·10³ ≈ 312,5·10³ рад/с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>τ = 2Q / ω₀ = 2·12,5 / (312,5·10³) = 25 / (312,5·10³) = 80·10⁻⁶ с = 80 мкс.</w:t>
            </w:r>
          </w:p>
          <w:p w14:paraId="16208D2E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Время установления переходного процесса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tу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≈ Q / f₀ = 12,5 / (49,74·10³) ≈ 251,3·10⁻⁶ с = 251,3 мкс.</w:t>
            </w:r>
          </w:p>
          <w:p w14:paraId="79D4DC80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Дифференциальная крутизна в рабочей точке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ΔI / ΔU = (4,18·10⁻³ – 2,471·10⁻³) / (0,2) = 1,709·10⁻³ / 0,2 = 8,545·10⁻³ А/В.</w:t>
            </w:r>
          </w:p>
          <w:p w14:paraId="761C1395" w14:textId="77777777" w:rsidR="00582ADA" w:rsidRP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Резонансный коэффициент усиления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Zp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8,545·10⁻³ · 6250 ≈ 53,4.</w:t>
            </w:r>
          </w:p>
          <w:p w14:paraId="2E28295A" w14:textId="77777777" w:rsidR="00582ADA" w:rsidRDefault="00582ADA" w:rsidP="007F3A0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Критический коэффициент обратной связи</w:t>
            </w:r>
            <w:r w:rsidRPr="00582ADA">
              <w:rPr>
                <w:rFonts w:ascii="Times New Roman" w:hAnsi="Times New Roman" w:cs="Times New Roman"/>
                <w:sz w:val="28"/>
                <w:szCs w:val="28"/>
              </w:rPr>
              <w:br/>
              <w:t>β</w:t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1 / </w:t>
            </w:r>
            <w:proofErr w:type="spellStart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582ADA">
              <w:rPr>
                <w:rFonts w:ascii="Times New Roman" w:hAnsi="Times New Roman" w:cs="Times New Roman"/>
                <w:sz w:val="28"/>
                <w:szCs w:val="28"/>
              </w:rPr>
              <w:t xml:space="preserve"> = 1 / 53,4 ≈ 0,01873.</w:t>
            </w:r>
          </w:p>
          <w:p w14:paraId="6A1B9351" w14:textId="77777777" w:rsidR="00E062ED" w:rsidRPr="00582ADA" w:rsidRDefault="00E062ED" w:rsidP="00E062E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90190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7DF11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6DCDB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2A16E3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CEEB7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C665F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E18BD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00E48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07D82" w14:textId="77777777" w:rsidR="00E062ED" w:rsidRDefault="00E062ED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9EF72" w14:textId="72604600" w:rsidR="00E062ED" w:rsidRPr="007F3A09" w:rsidRDefault="007F3A09" w:rsidP="00E062ED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Расчёт параметров для усилителя с обратной связью (β = k·β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0,5·0,01873 ≈ 0,009365)</w:t>
            </w:r>
            <w:r w:rsidR="00E062E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47B8876" w14:textId="77777777" w:rsidR="007F3A09" w:rsidRPr="007F3A09" w:rsidRDefault="007F3A09" w:rsidP="007F3A09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Поскольку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·β = k = 0,5, то вносимое сопротивление</w:t>
            </w:r>
            <w:r w:rsidRPr="007F3A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Rвн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±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Rп·Kp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·β = ± 40·0,5 = ± 20 Ом.</w:t>
            </w:r>
          </w:p>
          <w:p w14:paraId="422F0E01" w14:textId="77777777" w:rsidR="007F3A09" w:rsidRPr="007F3A09" w:rsidRDefault="007F3A09" w:rsidP="007F3A09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Для ПОС (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Rвн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–20 Ом): эквивалентное сопротивление потерь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– 20 = 20 Ом.</w:t>
            </w:r>
          </w:p>
          <w:p w14:paraId="22390F03" w14:textId="77777777" w:rsidR="007F3A09" w:rsidRPr="007F3A09" w:rsidRDefault="007F3A09" w:rsidP="007F3A09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Для ООС (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Rвн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+20 Ом): эквивалентное сопротивление потерь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+ 20 = 60 Ом.</w:t>
            </w:r>
          </w:p>
          <w:p w14:paraId="0201A6FB" w14:textId="77777777" w:rsidR="007F3A09" w:rsidRPr="007F3A09" w:rsidRDefault="007F3A09" w:rsidP="007F3A09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Параметры контура при ПОС:</w:t>
            </w:r>
          </w:p>
          <w:p w14:paraId="146FAA34" w14:textId="77777777" w:rsidR="007F3A09" w:rsidRPr="007F3A09" w:rsidRDefault="007F3A09" w:rsidP="007F3A0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Q_ПОС = ρ /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500 / 20 = 25.</w:t>
            </w:r>
          </w:p>
          <w:p w14:paraId="1AE13728" w14:textId="77777777" w:rsidR="007F3A09" w:rsidRPr="007F3A09" w:rsidRDefault="007F3A09" w:rsidP="007F3A0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2Δf</w:t>
            </w:r>
            <w:proofErr w:type="gram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₀,₇</w:t>
            </w:r>
            <w:proofErr w:type="gram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_ПОС = f₀ / Q_ПОС = 49,74 / 25 ≈ 1,99 кГц.</w:t>
            </w:r>
          </w:p>
          <w:p w14:paraId="4D0DAEBB" w14:textId="77777777" w:rsidR="007F3A09" w:rsidRPr="007F3A09" w:rsidRDefault="007F3A09" w:rsidP="007F3A0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Zp_ПОС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Q_ПОС·ρ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25·500 = 12500 Ом = 12,5 кОм.</w:t>
            </w:r>
          </w:p>
          <w:p w14:paraId="20F5146D" w14:textId="77777777" w:rsidR="007F3A09" w:rsidRPr="007F3A09" w:rsidRDefault="007F3A09" w:rsidP="007F3A0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τ_ПОС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2Q_ПОС / ω₀ = 2·25 / (312,5·10³) = 50 / (312,5·10³) = 160·10⁻⁶ с = 160 мкс.</w:t>
            </w:r>
          </w:p>
          <w:p w14:paraId="751D60ED" w14:textId="77777777" w:rsidR="007F3A09" w:rsidRPr="007F3A09" w:rsidRDefault="007F3A09" w:rsidP="007F3A0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tу_ПОС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Q_ПОС / f₀ = 25 / (49,74·10³) ≈ 502,7·10⁻⁶ с = 502,7 мкс.</w:t>
            </w:r>
          </w:p>
          <w:p w14:paraId="031C614F" w14:textId="77777777" w:rsidR="007F3A09" w:rsidRPr="007F3A09" w:rsidRDefault="007F3A09" w:rsidP="007F3A0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Kp_ПОС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Si·Zp_ПОС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8,545·10⁻³ · 12500 ≈ 106,8.</w:t>
            </w:r>
          </w:p>
          <w:p w14:paraId="72CDB4E4" w14:textId="77777777" w:rsidR="007F3A09" w:rsidRPr="007F3A09" w:rsidRDefault="007F3A09" w:rsidP="007F3A09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Параметры контура при ООС:</w:t>
            </w:r>
          </w:p>
          <w:p w14:paraId="58A17A94" w14:textId="77777777" w:rsidR="007F3A09" w:rsidRPr="007F3A09" w:rsidRDefault="007F3A09" w:rsidP="007F3A09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Q_ООС = ρ /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Rп_ООС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500 / 60 ≈ 8,333.</w:t>
            </w:r>
          </w:p>
          <w:p w14:paraId="45E851F6" w14:textId="77777777" w:rsidR="007F3A09" w:rsidRPr="007F3A09" w:rsidRDefault="007F3A09" w:rsidP="007F3A09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2Δf</w:t>
            </w:r>
            <w:proofErr w:type="gram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₀,₇</w:t>
            </w:r>
            <w:proofErr w:type="gram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_ООС = f₀ / Q_ООС = 49,74 / 8,333 ≈ 5,97 кГц.</w:t>
            </w:r>
          </w:p>
          <w:p w14:paraId="7C9D2E2B" w14:textId="77777777" w:rsidR="007F3A09" w:rsidRPr="007F3A09" w:rsidRDefault="007F3A09" w:rsidP="007F3A09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Zp_ООС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Q_ООС·ρ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8,333·500 ≈ 4166,7 Ом = 4,17 кОм.</w:t>
            </w:r>
          </w:p>
          <w:p w14:paraId="350125BA" w14:textId="77777777" w:rsidR="007F3A09" w:rsidRPr="007F3A09" w:rsidRDefault="007F3A09" w:rsidP="007F3A09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τ_ООС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2Q_ООС / ω₀ = 2·8,333 / (312,5·10³) = 16,666 / (312,5·10³) ≈ 53,33·10⁻⁶ с = 53,33 мкс.</w:t>
            </w:r>
          </w:p>
          <w:p w14:paraId="08111F06" w14:textId="77777777" w:rsidR="007F3A09" w:rsidRPr="007F3A09" w:rsidRDefault="007F3A09" w:rsidP="007F3A09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tу_ООС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Q_ООС / f₀ = 8,333 / (49,74·10³) ≈ 167,5·10⁻⁶ с = 167,5 мкс.</w:t>
            </w:r>
          </w:p>
          <w:p w14:paraId="13DFE37A" w14:textId="77777777" w:rsidR="007F3A09" w:rsidRPr="007F3A09" w:rsidRDefault="007F3A09" w:rsidP="007F3A09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Kp_ООС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>Si·Zp_ООС</w:t>
            </w:r>
            <w:proofErr w:type="spellEnd"/>
            <w:r w:rsidRPr="007F3A09">
              <w:rPr>
                <w:rFonts w:ascii="Times New Roman" w:hAnsi="Times New Roman" w:cs="Times New Roman"/>
                <w:sz w:val="28"/>
                <w:szCs w:val="28"/>
              </w:rPr>
              <w:t xml:space="preserve"> = 8,545·10⁻³ · 4166,7 ≈ 35,6.</w:t>
            </w:r>
          </w:p>
          <w:p w14:paraId="7355B47E" w14:textId="10C6FBF4" w:rsidR="00542B74" w:rsidRDefault="00E062ED" w:rsidP="007F3A09">
            <w:pPr>
              <w:tabs>
                <w:tab w:val="left" w:pos="72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Занесение результатов в таблицу:</w:t>
            </w:r>
          </w:p>
          <w:p w14:paraId="262E6556" w14:textId="228F75AE" w:rsidR="00E062ED" w:rsidRPr="007F3A09" w:rsidRDefault="00E062ED" w:rsidP="00E062ED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62E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4A2498F" wp14:editId="3114618E">
                  <wp:extent cx="6309360" cy="2941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0246" cy="2941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A9CEC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7B29D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66CBC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917D7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04932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7B524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E2747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75654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BC269" w14:textId="77777777" w:rsidR="00BA357C" w:rsidRDefault="00BA357C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69ACB" w14:textId="1FB77B8E" w:rsidR="009573F2" w:rsidRPr="007F3A09" w:rsidRDefault="00FB6AC4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Ответы на контрольные вопросы:</w:t>
            </w:r>
          </w:p>
          <w:p w14:paraId="2338A9BC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1. Что такое обратная связь? Назовите виды обратной связи.  </w:t>
            </w:r>
          </w:p>
          <w:p w14:paraId="1DA14EA1" w14:textId="43699558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Обратная связь – это передача части выходного сигнала цепи на её вход. Виды: положительная (ПОС) и отрицательная (ООС); по способу введения – внешняя и внутренняя; по характеру сигнала – по напряжению, по току, комбинированная.</w:t>
            </w:r>
          </w:p>
          <w:p w14:paraId="50523DD2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2. Запишите выражение передаточной функции цепи с ОС.  </w:t>
            </w:r>
          </w:p>
          <w:p w14:paraId="587F77D5" w14:textId="5EB79204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Koc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(p) = K(p) / (1 - β(p)K(p)) – в операторной форме;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Koc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jω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 = K(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jω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 / (1 - β(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proofErr w:type="gram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ω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)K</w:t>
            </w:r>
            <w:proofErr w:type="gram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jω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)) – для комплексных частотных характеристик.</w:t>
            </w:r>
          </w:p>
          <w:p w14:paraId="2D250B4F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3. Как влияет ОС на амплитудно-частотную характеристику цепи?  </w:t>
            </w:r>
          </w:p>
          <w:p w14:paraId="1B8848AA" w14:textId="2A8F8394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ООС уменьшает неравномерность АЧХ и расширяет полосу пропускания. ПОС увеличивает неравномерность, сужает полосу пропускания и при определённой глубине может привести к самовозбуждению.</w:t>
            </w:r>
          </w:p>
          <w:p w14:paraId="56585AB4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4. Что такое вносимое сопротивление?  </w:t>
            </w:r>
          </w:p>
          <w:p w14:paraId="0FAE3331" w14:textId="000713CE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Вносимое сопротивление – это эквивалентное сопротивление, которое дополнительно включается в колебательный контур (последовательно) при введении ОС. Для резонансного усилителя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Rвн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±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Rп·Kp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·β, где знак «+» соответствует ООС, «–» – ПОС.</w:t>
            </w:r>
          </w:p>
          <w:p w14:paraId="28EE92BA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5. Выведите выражение коэффициента усиления резонансного усилителя без обратной связи, с ПОС, с ООС.  </w:t>
            </w:r>
          </w:p>
          <w:p w14:paraId="36C34CF7" w14:textId="25065C13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Без ОС: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Si·Zp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. С ОС: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Kp_OC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/ (1 - β·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) – для цепи с ОС (знак в знаменателе зависит от вида ОС). Для резонансного усилителя: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Kp_ПОС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/ (1 - β·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Kp_ООС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/ (1 + β·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). При этом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Zp_OC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ρ / (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Rп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±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Rвн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), и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Kp_OC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Si·Zp_OC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6C7033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6. Поясните влияние ОС на коэффициент усиления и полосу пропускания резонансного усилителя, а также на добротность контура.  </w:t>
            </w:r>
          </w:p>
          <w:p w14:paraId="1B4D1640" w14:textId="46E39CE2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ПОС увеличивает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и добротность Q, сужает полосу пропускания. ООС уменьшает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и Q, расширяет полосу пропускания. Q_OC = Q / (1 </w:t>
            </w:r>
            <w:r w:rsidRPr="00D9101E">
              <w:rPr>
                <w:rFonts w:ascii="Cambria Math" w:hAnsi="Cambria Math" w:cs="Cambria Math"/>
                <w:sz w:val="28"/>
                <w:szCs w:val="28"/>
              </w:rPr>
              <w:t>∓</w:t>
            </w: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β·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 (верхний знак – для ПОС, нижний – для ООС), полоса пропускания 2Δf0,7_OC = f0 / Q_OC.</w:t>
            </w:r>
          </w:p>
          <w:p w14:paraId="775B61F9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7. Как влияет ОС на величину нелинейных искажений, на стабильность цепи?  </w:t>
            </w:r>
          </w:p>
          <w:p w14:paraId="00A95E25" w14:textId="653BEC42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ООС уменьшает нелинейные искажения и повышает стабильность параметров цепи (усиления, частотных характеристик). ПОС, напротив, увеличивает искажения и снижает стабильность.</w:t>
            </w:r>
          </w:p>
          <w:p w14:paraId="7C8D6B6F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8. Каково влияние ООС и ПОС на переходную характеристику резонансного усилителя?  </w:t>
            </w:r>
          </w:p>
          <w:p w14:paraId="609D507C" w14:textId="3AE05AAF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ООС уменьшает время установления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(переходный процесс становится более быстрым). ПОС увеличивает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, переходный процесс затягивается; при приближении к критическому режиму появляются слабозатухающие колебания.</w:t>
            </w:r>
          </w:p>
          <w:p w14:paraId="0E2599CA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9. Сравните время установления переходного процесса в усилителе без ОС, с ПОС и ООС.  </w:t>
            </w:r>
          </w:p>
          <w:p w14:paraId="5F0E42DA" w14:textId="4C03B00F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ty_ООС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&lt;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gram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_без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ОС &lt;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ty_ПОС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. Время установления обратно пропорционально полосе пропускания: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≈ Q/f0, а Q уменьшается при ООС и увеличивается при ПОС.</w:t>
            </w:r>
          </w:p>
          <w:p w14:paraId="412786D4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10. Что такое критический режим работы резонансного усилителя, каковы условия его возникновения?  </w:t>
            </w:r>
          </w:p>
          <w:p w14:paraId="67F2F491" w14:textId="44860A0A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Критический режим – это состояние, при котором положительная обратная связь полностью компенсирует потери в контуре, и усилитель оказывается на границе самовозбуждения. Условие: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Rп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Rвн_ПОС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0, т.е. β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= 1 / 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Kp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9D53DC" w14:textId="77777777" w:rsidR="00D9101E" w:rsidRPr="00D9101E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11. Как выглядит переходная характеристика резонансного усилителя на границе устойчивости, при самовозбуждении?  </w:t>
            </w:r>
          </w:p>
          <w:p w14:paraId="40AB77F3" w14:textId="24A7226C" w:rsidR="00C01AD6" w:rsidRPr="00C01AD6" w:rsidRDefault="00D9101E" w:rsidP="00D9101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На границе устойчивости (β = β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 переходная характеристика представляет собой незатухающее гармоническое колебание (автоколебания). При самовозбуждении (</w:t>
            </w:r>
            <w:proofErr w:type="gram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β &gt;</w:t>
            </w:r>
            <w:proofErr w:type="gram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 xml:space="preserve"> β</w:t>
            </w:r>
            <w:proofErr w:type="spellStart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D9101E">
              <w:rPr>
                <w:rFonts w:ascii="Times New Roman" w:hAnsi="Times New Roman" w:cs="Times New Roman"/>
                <w:sz w:val="28"/>
                <w:szCs w:val="28"/>
              </w:rPr>
              <w:t>) амплитуда колебаний нарастает до установившегося значения, ограниченного нелинейностью.</w:t>
            </w:r>
          </w:p>
          <w:p w14:paraId="6E06C826" w14:textId="4AB98E3B" w:rsidR="00FB6AC4" w:rsidRPr="007F3A09" w:rsidRDefault="00FB6AC4" w:rsidP="00C01AD6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9A5E36" w14:textId="77777777" w:rsidR="00A603B4" w:rsidRPr="007F3A09" w:rsidRDefault="00A603B4" w:rsidP="00EF6BF5">
      <w:pPr>
        <w:rPr>
          <w:rFonts w:ascii="Times New Roman" w:hAnsi="Times New Roman" w:cs="Times New Roman"/>
          <w:sz w:val="28"/>
          <w:szCs w:val="28"/>
        </w:rPr>
      </w:pPr>
    </w:p>
    <w:sectPr w:rsidR="00A603B4" w:rsidRPr="007F3A09" w:rsidSect="00DD3E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76CAA"/>
    <w:multiLevelType w:val="multilevel"/>
    <w:tmpl w:val="2734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53E6D"/>
    <w:multiLevelType w:val="multilevel"/>
    <w:tmpl w:val="40D0C1D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0707D"/>
    <w:multiLevelType w:val="multilevel"/>
    <w:tmpl w:val="8E74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35B25"/>
    <w:multiLevelType w:val="multilevel"/>
    <w:tmpl w:val="C760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D7F61"/>
    <w:multiLevelType w:val="multilevel"/>
    <w:tmpl w:val="01F6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71095"/>
    <w:multiLevelType w:val="multilevel"/>
    <w:tmpl w:val="9D60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B1BB5"/>
    <w:multiLevelType w:val="hybridMultilevel"/>
    <w:tmpl w:val="546C2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60B35"/>
    <w:multiLevelType w:val="multilevel"/>
    <w:tmpl w:val="2C92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27C24"/>
    <w:multiLevelType w:val="multilevel"/>
    <w:tmpl w:val="6148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5671840">
    <w:abstractNumId w:val="6"/>
  </w:num>
  <w:num w:numId="2" w16cid:durableId="8877591">
    <w:abstractNumId w:val="7"/>
  </w:num>
  <w:num w:numId="3" w16cid:durableId="1191532264">
    <w:abstractNumId w:val="1"/>
  </w:num>
  <w:num w:numId="4" w16cid:durableId="1840345693">
    <w:abstractNumId w:val="0"/>
  </w:num>
  <w:num w:numId="5" w16cid:durableId="1141458721">
    <w:abstractNumId w:val="5"/>
  </w:num>
  <w:num w:numId="6" w16cid:durableId="862979950">
    <w:abstractNumId w:val="8"/>
  </w:num>
  <w:num w:numId="7" w16cid:durableId="2120492034">
    <w:abstractNumId w:val="2"/>
  </w:num>
  <w:num w:numId="8" w16cid:durableId="1287618319">
    <w:abstractNumId w:val="4"/>
  </w:num>
  <w:num w:numId="9" w16cid:durableId="1521972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01"/>
    <w:rsid w:val="00030B12"/>
    <w:rsid w:val="000433FF"/>
    <w:rsid w:val="0007588E"/>
    <w:rsid w:val="00084633"/>
    <w:rsid w:val="000901D7"/>
    <w:rsid w:val="000929EF"/>
    <w:rsid w:val="000A2630"/>
    <w:rsid w:val="000B2996"/>
    <w:rsid w:val="000B5A7E"/>
    <w:rsid w:val="000E7BEA"/>
    <w:rsid w:val="000F3C5F"/>
    <w:rsid w:val="0014297F"/>
    <w:rsid w:val="00163ACE"/>
    <w:rsid w:val="001801F5"/>
    <w:rsid w:val="001819E2"/>
    <w:rsid w:val="00190336"/>
    <w:rsid w:val="00190CF5"/>
    <w:rsid w:val="001D15AE"/>
    <w:rsid w:val="001D493D"/>
    <w:rsid w:val="001D7059"/>
    <w:rsid w:val="001F405C"/>
    <w:rsid w:val="00243A33"/>
    <w:rsid w:val="00245CCC"/>
    <w:rsid w:val="00254C2E"/>
    <w:rsid w:val="002600FD"/>
    <w:rsid w:val="00265AA2"/>
    <w:rsid w:val="00271667"/>
    <w:rsid w:val="00292BA6"/>
    <w:rsid w:val="002A63C1"/>
    <w:rsid w:val="0032789D"/>
    <w:rsid w:val="00350E0A"/>
    <w:rsid w:val="00380701"/>
    <w:rsid w:val="00381DBC"/>
    <w:rsid w:val="00390772"/>
    <w:rsid w:val="003A2326"/>
    <w:rsid w:val="003B1875"/>
    <w:rsid w:val="003B2E32"/>
    <w:rsid w:val="003C0A3B"/>
    <w:rsid w:val="004175D2"/>
    <w:rsid w:val="00434C1C"/>
    <w:rsid w:val="0044212E"/>
    <w:rsid w:val="004566A7"/>
    <w:rsid w:val="0046618A"/>
    <w:rsid w:val="00473F90"/>
    <w:rsid w:val="00483926"/>
    <w:rsid w:val="004906B3"/>
    <w:rsid w:val="004A14CA"/>
    <w:rsid w:val="004C6871"/>
    <w:rsid w:val="004D3DC2"/>
    <w:rsid w:val="00521F16"/>
    <w:rsid w:val="005424AA"/>
    <w:rsid w:val="00542B74"/>
    <w:rsid w:val="00542FF8"/>
    <w:rsid w:val="00557985"/>
    <w:rsid w:val="00560FED"/>
    <w:rsid w:val="005713D9"/>
    <w:rsid w:val="00582339"/>
    <w:rsid w:val="00582ADA"/>
    <w:rsid w:val="0059274F"/>
    <w:rsid w:val="005C19FB"/>
    <w:rsid w:val="005D3EFB"/>
    <w:rsid w:val="005D7DF9"/>
    <w:rsid w:val="005E18FD"/>
    <w:rsid w:val="005E4D78"/>
    <w:rsid w:val="005F2B46"/>
    <w:rsid w:val="00606118"/>
    <w:rsid w:val="006131DA"/>
    <w:rsid w:val="006320D0"/>
    <w:rsid w:val="00656E83"/>
    <w:rsid w:val="006817F8"/>
    <w:rsid w:val="00692B1F"/>
    <w:rsid w:val="006A3194"/>
    <w:rsid w:val="006D1206"/>
    <w:rsid w:val="006D5C08"/>
    <w:rsid w:val="006E5B57"/>
    <w:rsid w:val="007000E7"/>
    <w:rsid w:val="00700377"/>
    <w:rsid w:val="007224BA"/>
    <w:rsid w:val="00740FB6"/>
    <w:rsid w:val="00773CCD"/>
    <w:rsid w:val="0078711E"/>
    <w:rsid w:val="007B307D"/>
    <w:rsid w:val="007C4FA0"/>
    <w:rsid w:val="007C7219"/>
    <w:rsid w:val="007D3803"/>
    <w:rsid w:val="007F3A09"/>
    <w:rsid w:val="0081419E"/>
    <w:rsid w:val="008478A8"/>
    <w:rsid w:val="00847CD9"/>
    <w:rsid w:val="00895109"/>
    <w:rsid w:val="008B097A"/>
    <w:rsid w:val="008C0A20"/>
    <w:rsid w:val="008D7509"/>
    <w:rsid w:val="008E0555"/>
    <w:rsid w:val="008F17AC"/>
    <w:rsid w:val="0091398A"/>
    <w:rsid w:val="0094569E"/>
    <w:rsid w:val="00956BF0"/>
    <w:rsid w:val="009573F2"/>
    <w:rsid w:val="00976BAE"/>
    <w:rsid w:val="009A1284"/>
    <w:rsid w:val="009C2F8A"/>
    <w:rsid w:val="009D421E"/>
    <w:rsid w:val="009E4645"/>
    <w:rsid w:val="00A01F27"/>
    <w:rsid w:val="00A15965"/>
    <w:rsid w:val="00A15ACC"/>
    <w:rsid w:val="00A603B4"/>
    <w:rsid w:val="00A62DB9"/>
    <w:rsid w:val="00A81614"/>
    <w:rsid w:val="00AA17BD"/>
    <w:rsid w:val="00AC2E4F"/>
    <w:rsid w:val="00AD295C"/>
    <w:rsid w:val="00AD6775"/>
    <w:rsid w:val="00AD74A1"/>
    <w:rsid w:val="00AF191A"/>
    <w:rsid w:val="00AF4975"/>
    <w:rsid w:val="00B1004F"/>
    <w:rsid w:val="00B133C2"/>
    <w:rsid w:val="00B142C5"/>
    <w:rsid w:val="00B1614B"/>
    <w:rsid w:val="00B21B29"/>
    <w:rsid w:val="00B24B8C"/>
    <w:rsid w:val="00B37F39"/>
    <w:rsid w:val="00B41503"/>
    <w:rsid w:val="00B50B69"/>
    <w:rsid w:val="00B73B7C"/>
    <w:rsid w:val="00B7613B"/>
    <w:rsid w:val="00B90F1E"/>
    <w:rsid w:val="00BA357C"/>
    <w:rsid w:val="00BB6EBB"/>
    <w:rsid w:val="00BC5B9E"/>
    <w:rsid w:val="00BE087E"/>
    <w:rsid w:val="00C01AD6"/>
    <w:rsid w:val="00C13633"/>
    <w:rsid w:val="00C40410"/>
    <w:rsid w:val="00C87FA9"/>
    <w:rsid w:val="00CC1D92"/>
    <w:rsid w:val="00CD0720"/>
    <w:rsid w:val="00D55DE6"/>
    <w:rsid w:val="00D827A7"/>
    <w:rsid w:val="00D833E9"/>
    <w:rsid w:val="00D9101E"/>
    <w:rsid w:val="00D94457"/>
    <w:rsid w:val="00DA590C"/>
    <w:rsid w:val="00DC075A"/>
    <w:rsid w:val="00DC6BB6"/>
    <w:rsid w:val="00DD3E8F"/>
    <w:rsid w:val="00DE4CEA"/>
    <w:rsid w:val="00DE6263"/>
    <w:rsid w:val="00E062ED"/>
    <w:rsid w:val="00E07B4A"/>
    <w:rsid w:val="00E24590"/>
    <w:rsid w:val="00E33FE8"/>
    <w:rsid w:val="00E531BD"/>
    <w:rsid w:val="00E55253"/>
    <w:rsid w:val="00E7646B"/>
    <w:rsid w:val="00E861F1"/>
    <w:rsid w:val="00E92A89"/>
    <w:rsid w:val="00E940D0"/>
    <w:rsid w:val="00EB537D"/>
    <w:rsid w:val="00ED0A2E"/>
    <w:rsid w:val="00ED2D7F"/>
    <w:rsid w:val="00EF6BF5"/>
    <w:rsid w:val="00F0401B"/>
    <w:rsid w:val="00F24878"/>
    <w:rsid w:val="00F42908"/>
    <w:rsid w:val="00F55A18"/>
    <w:rsid w:val="00F65A9A"/>
    <w:rsid w:val="00F87540"/>
    <w:rsid w:val="00FB6AC4"/>
    <w:rsid w:val="00FC290B"/>
    <w:rsid w:val="00FD18A8"/>
    <w:rsid w:val="00FD45F2"/>
    <w:rsid w:val="00FD65D5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8AC1"/>
  <w15:chartTrackingRefBased/>
  <w15:docId w15:val="{7B468AB8-F590-47B5-A517-02ADFC2D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509"/>
  </w:style>
  <w:style w:type="paragraph" w:styleId="1">
    <w:name w:val="heading 1"/>
    <w:basedOn w:val="a"/>
    <w:next w:val="a"/>
    <w:link w:val="10"/>
    <w:uiPriority w:val="9"/>
    <w:qFormat/>
    <w:rsid w:val="00380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7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7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7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7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7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7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0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7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7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7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7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70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D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Тыкорь</dc:creator>
  <cp:keywords/>
  <dc:description/>
  <cp:lastModifiedBy>Максим Тыкорь</cp:lastModifiedBy>
  <cp:revision>6</cp:revision>
  <cp:lastPrinted>2026-03-29T07:48:00Z</cp:lastPrinted>
  <dcterms:created xsi:type="dcterms:W3CDTF">2026-03-29T06:22:00Z</dcterms:created>
  <dcterms:modified xsi:type="dcterms:W3CDTF">2026-03-29T07:49:00Z</dcterms:modified>
</cp:coreProperties>
</file>